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8B771">
      <w:pPr>
        <w:jc w:val="center"/>
        <w:rPr>
          <w:rFonts w:hint="default"/>
          <w:color w:val="FF0000"/>
          <w:sz w:val="52"/>
          <w:szCs w:val="52"/>
          <w:lang w:val="ru-RU"/>
        </w:rPr>
      </w:pPr>
      <w:r>
        <w:rPr>
          <w:rFonts w:hint="default"/>
          <w:color w:val="FF0000"/>
          <w:sz w:val="52"/>
          <w:szCs w:val="52"/>
          <w:lang w:val="ru-RU"/>
        </w:rPr>
        <w:t>Программа проведения Всероссийской олимпиады школьников (школьный этап) 2024/2025 учебного года</w:t>
      </w:r>
      <w:bookmarkStart w:id="0" w:name="_GoBack"/>
      <w:bookmarkEnd w:id="0"/>
      <w:r>
        <w:rPr>
          <w:rFonts w:hint="default"/>
          <w:color w:val="FF0000"/>
          <w:sz w:val="52"/>
          <w:szCs w:val="52"/>
          <w:lang w:val="ru-RU"/>
        </w:rPr>
        <w:t>:</w:t>
      </w:r>
    </w:p>
    <w:p w14:paraId="00FD5670">
      <w:pPr>
        <w:jc w:val="center"/>
        <w:rPr>
          <w:rFonts w:hint="default"/>
          <w:color w:val="FF0000"/>
          <w:sz w:val="52"/>
          <w:szCs w:val="52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5625"/>
      </w:tblGrid>
      <w:tr w14:paraId="15ED8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1" w:type="dxa"/>
          </w:tcPr>
          <w:p w14:paraId="56F307F9">
            <w:pPr>
              <w:widowControl w:val="0"/>
              <w:jc w:val="center"/>
              <w:rPr>
                <w:rFonts w:hint="default"/>
                <w:color w:val="FF0000"/>
                <w:sz w:val="52"/>
                <w:szCs w:val="52"/>
                <w:vertAlign w:val="baseline"/>
                <w:lang w:val="ru-RU"/>
              </w:rPr>
            </w:pPr>
            <w:r>
              <w:rPr>
                <w:rFonts w:hint="default"/>
                <w:color w:val="FF0000"/>
                <w:sz w:val="52"/>
                <w:szCs w:val="52"/>
                <w:vertAlign w:val="baseline"/>
                <w:lang w:val="ru-RU"/>
              </w:rPr>
              <w:t>13.10-13.25</w:t>
            </w:r>
          </w:p>
        </w:tc>
        <w:tc>
          <w:tcPr>
            <w:tcW w:w="6865" w:type="dxa"/>
          </w:tcPr>
          <w:p w14:paraId="0FD5DD4B">
            <w:pPr>
              <w:widowControl w:val="0"/>
              <w:jc w:val="center"/>
              <w:rPr>
                <w:rFonts w:hint="default"/>
                <w:color w:val="0070C0"/>
                <w:sz w:val="52"/>
                <w:szCs w:val="52"/>
                <w:vertAlign w:val="baseline"/>
                <w:lang w:val="ru-RU"/>
              </w:rPr>
            </w:pPr>
            <w:r>
              <w:rPr>
                <w:rFonts w:hint="default"/>
                <w:color w:val="0070C0"/>
                <w:sz w:val="52"/>
                <w:szCs w:val="52"/>
                <w:vertAlign w:val="baseline"/>
                <w:lang w:val="ru-RU"/>
              </w:rPr>
              <w:t>Начало олимпиады: регистрация, инструктаж</w:t>
            </w:r>
          </w:p>
        </w:tc>
      </w:tr>
      <w:tr w14:paraId="0AE47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1" w:type="dxa"/>
          </w:tcPr>
          <w:p w14:paraId="50BE1621">
            <w:pPr>
              <w:widowControl w:val="0"/>
              <w:jc w:val="center"/>
              <w:rPr>
                <w:rFonts w:hint="default"/>
                <w:color w:val="FF0000"/>
                <w:sz w:val="52"/>
                <w:szCs w:val="52"/>
                <w:vertAlign w:val="baseline"/>
                <w:lang w:val="ru-RU"/>
              </w:rPr>
            </w:pPr>
            <w:r>
              <w:rPr>
                <w:rFonts w:hint="default"/>
                <w:color w:val="FF0000"/>
                <w:sz w:val="52"/>
                <w:szCs w:val="52"/>
                <w:vertAlign w:val="baseline"/>
                <w:lang w:val="ru-RU"/>
              </w:rPr>
              <w:t>13.25-15.00</w:t>
            </w:r>
          </w:p>
        </w:tc>
        <w:tc>
          <w:tcPr>
            <w:tcW w:w="6865" w:type="dxa"/>
          </w:tcPr>
          <w:p w14:paraId="4EAE0F79">
            <w:pPr>
              <w:widowControl w:val="0"/>
              <w:jc w:val="center"/>
              <w:rPr>
                <w:rFonts w:hint="default"/>
                <w:color w:val="0070C0"/>
                <w:sz w:val="52"/>
                <w:szCs w:val="52"/>
                <w:vertAlign w:val="baseline"/>
                <w:lang w:val="ru-RU"/>
              </w:rPr>
            </w:pPr>
            <w:r>
              <w:rPr>
                <w:rFonts w:hint="default"/>
                <w:color w:val="0070C0"/>
                <w:sz w:val="52"/>
                <w:szCs w:val="52"/>
                <w:vertAlign w:val="baseline"/>
                <w:lang w:val="ru-RU"/>
              </w:rPr>
              <w:t xml:space="preserve">Выполнение </w:t>
            </w:r>
          </w:p>
          <w:p w14:paraId="7EB82D39">
            <w:pPr>
              <w:widowControl w:val="0"/>
              <w:jc w:val="center"/>
              <w:rPr>
                <w:rFonts w:hint="default"/>
                <w:color w:val="0070C0"/>
                <w:sz w:val="52"/>
                <w:szCs w:val="52"/>
                <w:vertAlign w:val="baseline"/>
                <w:lang w:val="ru-RU"/>
              </w:rPr>
            </w:pPr>
            <w:r>
              <w:rPr>
                <w:rFonts w:hint="default"/>
                <w:color w:val="0070C0"/>
                <w:sz w:val="52"/>
                <w:szCs w:val="52"/>
                <w:vertAlign w:val="baseline"/>
                <w:lang w:val="ru-RU"/>
              </w:rPr>
              <w:t>олимпиадных заданий</w:t>
            </w:r>
          </w:p>
        </w:tc>
      </w:tr>
      <w:tr w14:paraId="0649C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1" w:type="dxa"/>
          </w:tcPr>
          <w:p w14:paraId="5A5B13F9">
            <w:pPr>
              <w:widowControl w:val="0"/>
              <w:jc w:val="center"/>
              <w:rPr>
                <w:rFonts w:hint="default"/>
                <w:color w:val="FF0000"/>
                <w:sz w:val="52"/>
                <w:szCs w:val="52"/>
                <w:vertAlign w:val="baseline"/>
                <w:lang w:val="ru-RU"/>
              </w:rPr>
            </w:pPr>
            <w:r>
              <w:rPr>
                <w:rFonts w:hint="default"/>
                <w:color w:val="FF0000"/>
                <w:sz w:val="52"/>
                <w:szCs w:val="52"/>
                <w:vertAlign w:val="baseline"/>
                <w:lang w:val="ru-RU"/>
              </w:rPr>
              <w:t>15.05-16.00</w:t>
            </w:r>
          </w:p>
        </w:tc>
        <w:tc>
          <w:tcPr>
            <w:tcW w:w="6865" w:type="dxa"/>
          </w:tcPr>
          <w:p w14:paraId="286A4EEC">
            <w:pPr>
              <w:widowControl w:val="0"/>
              <w:jc w:val="center"/>
              <w:rPr>
                <w:rFonts w:hint="default"/>
                <w:color w:val="0070C0"/>
                <w:sz w:val="52"/>
                <w:szCs w:val="52"/>
                <w:vertAlign w:val="baseline"/>
                <w:lang w:val="ru-RU"/>
              </w:rPr>
            </w:pPr>
            <w:r>
              <w:rPr>
                <w:rFonts w:hint="default"/>
                <w:color w:val="0070C0"/>
                <w:sz w:val="52"/>
                <w:szCs w:val="52"/>
                <w:vertAlign w:val="baseline"/>
                <w:lang w:val="ru-RU"/>
              </w:rPr>
              <w:t>Разбор заданий</w:t>
            </w:r>
          </w:p>
        </w:tc>
      </w:tr>
      <w:tr w14:paraId="04C8E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1" w:type="dxa"/>
          </w:tcPr>
          <w:p w14:paraId="65F0107E">
            <w:pPr>
              <w:widowControl w:val="0"/>
              <w:jc w:val="center"/>
              <w:rPr>
                <w:rFonts w:hint="default"/>
                <w:color w:val="FF0000"/>
                <w:sz w:val="52"/>
                <w:szCs w:val="52"/>
                <w:vertAlign w:val="baseline"/>
                <w:lang w:val="ru-RU"/>
              </w:rPr>
            </w:pPr>
            <w:r>
              <w:rPr>
                <w:rFonts w:hint="default"/>
                <w:color w:val="FF0000"/>
                <w:sz w:val="52"/>
                <w:szCs w:val="52"/>
                <w:vertAlign w:val="baseline"/>
                <w:lang w:val="ru-RU"/>
              </w:rPr>
              <w:t>16.00-17.00</w:t>
            </w:r>
          </w:p>
        </w:tc>
        <w:tc>
          <w:tcPr>
            <w:tcW w:w="6865" w:type="dxa"/>
          </w:tcPr>
          <w:p w14:paraId="11A63E55">
            <w:pPr>
              <w:widowControl w:val="0"/>
              <w:jc w:val="center"/>
              <w:rPr>
                <w:rFonts w:hint="default"/>
                <w:color w:val="0070C0"/>
                <w:sz w:val="52"/>
                <w:szCs w:val="52"/>
                <w:vertAlign w:val="baseline"/>
                <w:lang w:val="ru-RU"/>
              </w:rPr>
            </w:pPr>
            <w:r>
              <w:rPr>
                <w:rFonts w:hint="default"/>
                <w:color w:val="0070C0"/>
                <w:sz w:val="52"/>
                <w:szCs w:val="52"/>
                <w:vertAlign w:val="baseline"/>
                <w:lang w:val="ru-RU"/>
              </w:rPr>
              <w:t>Работа жюри</w:t>
            </w:r>
          </w:p>
        </w:tc>
      </w:tr>
      <w:tr w14:paraId="76B8F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1" w:type="dxa"/>
          </w:tcPr>
          <w:p w14:paraId="631ADA0D">
            <w:pPr>
              <w:widowControl w:val="0"/>
              <w:jc w:val="center"/>
              <w:rPr>
                <w:rFonts w:hint="default"/>
                <w:color w:val="FF0000"/>
                <w:sz w:val="52"/>
                <w:szCs w:val="52"/>
                <w:vertAlign w:val="baseline"/>
                <w:lang w:val="ru-RU"/>
              </w:rPr>
            </w:pPr>
            <w:r>
              <w:rPr>
                <w:rFonts w:hint="default"/>
                <w:color w:val="FF0000"/>
                <w:sz w:val="52"/>
                <w:szCs w:val="52"/>
                <w:vertAlign w:val="baseline"/>
                <w:lang w:val="ru-RU"/>
              </w:rPr>
              <w:t>После 17.00</w:t>
            </w:r>
          </w:p>
        </w:tc>
        <w:tc>
          <w:tcPr>
            <w:tcW w:w="6865" w:type="dxa"/>
          </w:tcPr>
          <w:p w14:paraId="6B0B9264">
            <w:pPr>
              <w:widowControl w:val="0"/>
              <w:jc w:val="center"/>
              <w:rPr>
                <w:rFonts w:hint="default"/>
                <w:color w:val="0070C0"/>
                <w:sz w:val="52"/>
                <w:szCs w:val="52"/>
                <w:vertAlign w:val="baseline"/>
                <w:lang w:val="ru-RU"/>
              </w:rPr>
            </w:pPr>
            <w:r>
              <w:rPr>
                <w:rFonts w:hint="default"/>
                <w:color w:val="0070C0"/>
                <w:sz w:val="52"/>
                <w:szCs w:val="52"/>
                <w:vertAlign w:val="baseline"/>
                <w:lang w:val="ru-RU"/>
              </w:rPr>
              <w:t>Объявление итогов</w:t>
            </w:r>
          </w:p>
        </w:tc>
      </w:tr>
    </w:tbl>
    <w:p w14:paraId="4C05E5D2">
      <w:pPr>
        <w:jc w:val="center"/>
        <w:rPr>
          <w:rFonts w:hint="default"/>
          <w:color w:val="0070C0"/>
          <w:sz w:val="52"/>
          <w:szCs w:val="52"/>
          <w:lang w:val="ru-RU"/>
        </w:rPr>
      </w:pPr>
    </w:p>
    <w:p w14:paraId="311486B3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07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2024-09-13T10:57:04Z</dcterms:created>
  <dc:creator>Сергиено А.В</dc:creator>
  <cp:lastModifiedBy>WPS_1710757982</cp:lastModifiedBy>
  <dcterms:modified xsi:type="dcterms:W3CDTF">2024-09-13T10:58:23Z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14498153022541B49E50B937BCFA4913_12</vt:lpwstr>
  </property>
</Properties>
</file>